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F1" w:rsidRPr="003E67F1" w:rsidRDefault="003E67F1" w:rsidP="00826D04">
      <w:pPr>
        <w:shd w:val="clear" w:color="auto" w:fill="FFFFFF"/>
        <w:spacing w:after="0" w:line="240" w:lineRule="auto"/>
        <w:jc w:val="center"/>
        <w:textAlignment w:val="baseline"/>
        <w:outlineLvl w:val="0"/>
        <w:rPr>
          <w:rFonts w:ascii="Arial" w:eastAsia="Times New Roman" w:hAnsi="Arial" w:cs="Arial"/>
          <w:b/>
          <w:bCs/>
          <w:color w:val="000000"/>
          <w:kern w:val="36"/>
          <w:sz w:val="48"/>
          <w:szCs w:val="48"/>
          <w:lang w:eastAsia="ru-RU"/>
        </w:rPr>
      </w:pPr>
      <w:bookmarkStart w:id="0" w:name="_GoBack"/>
      <w:r w:rsidRPr="003E67F1">
        <w:rPr>
          <w:rFonts w:ascii="Arial" w:eastAsia="Times New Roman" w:hAnsi="Arial" w:cs="Arial"/>
          <w:b/>
          <w:bCs/>
          <w:color w:val="000000"/>
          <w:kern w:val="36"/>
          <w:sz w:val="48"/>
          <w:szCs w:val="48"/>
          <w:lang w:eastAsia="ru-RU"/>
        </w:rPr>
        <w:t>Информация</w:t>
      </w:r>
    </w:p>
    <w:bookmarkEnd w:id="0"/>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Основные параметры программы:</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Название:</w:t>
      </w:r>
      <w:r w:rsidRPr="003E67F1">
        <w:rPr>
          <w:rFonts w:ascii="Times New Roman" w:eastAsia="Times New Roman" w:hAnsi="Times New Roman" w:cs="Times New Roman"/>
          <w:sz w:val="24"/>
          <w:szCs w:val="24"/>
          <w:lang w:eastAsia="ru-RU"/>
        </w:rPr>
        <w:t> 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Участники: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молодые семьи - состоящие в зарегистрированном браке лица, возраст одного их которых не превышает 35 лет на дату подачи заявления на участие в мероприятии (далее - дата подачи заявления), или неполная семья, которая состоит из одного родителя, чей возраст на дату подачи заявления не превышает 35 лет, и одного или более несовершеннолетних детей, в том числе усыновленных;</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молодой гражданин - гражданин Российской Федерации, проживающий в Ленинградской области в возрасте на дату подачи заявления не моложе 18 лет и не старше 35 лет;</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многодетная семья – молодая семья, воспитывающая трех и более несовершеннолетних детей, в том числе усыновленных;</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молодая семья с ребенком-инвалидом – молодая семья, имеющая в своем составе несовершеннолетнего ребенка, которому в соответствии с порядком и условиями признания лица инвалидом, утвержденными постановлением Правительства Российской Федерации от 5 апреля 2022 года N 588 "О признании лица инвалидом", присвоена категория "ребенок-инвалид" со сроком действия инвалидности - до достижения 18 лет.</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Условия участия: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постоянное проживание на территории Ленинградской области;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признание нуждающимися в улучшении жилищных условий в соответствии с 51 статьей Жилищного кодекса;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наличие у семьи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Перечень документов для участия: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а) заявление по установленной форме с одновременным заполнением согласия на обработку персональных данных в соответствии с пунктом 4 статьи 9 Федерального закона от 27.07.2006 № 152-ФЗ "О персональных данных";</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Заявление заполняется на основании: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паспортных данных заявителя и членов его семьи;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сведений о месте проживания заявителя и членов его семьи;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lastRenderedPageBreak/>
        <w:t>- сведений о рождении всех детей, браке, разводе, установлении отцовства, инвалидности (при наличии у детей инвалидности);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б) документы, подтверждающие состав семьи: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свидетельство о заключении брака;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свидетельство о рождении (для несовершеннолетних членов молодой семьи);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свидетельство об усыновлении (удочерении);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решение суда о признании членом семьи (вступившее в законную силу);</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решения суда об установлении факта иждивения (вступившее в законную силу);</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Ленинградской области с отметкой о дате вступления его в законную силу, заверенную судебным органом;</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г) документ, удостоверяющий личность ребенка при рождении ребенка на территории иностранного государства: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и удостоверенный штампом "</w:t>
      </w:r>
      <w:proofErr w:type="spellStart"/>
      <w:r w:rsidRPr="003E67F1">
        <w:rPr>
          <w:rFonts w:ascii="Times New Roman" w:eastAsia="Times New Roman" w:hAnsi="Times New Roman" w:cs="Times New Roman"/>
          <w:sz w:val="24"/>
          <w:szCs w:val="24"/>
          <w:lang w:eastAsia="ru-RU"/>
        </w:rPr>
        <w:t>апостиль</w:t>
      </w:r>
      <w:proofErr w:type="spellEnd"/>
      <w:r w:rsidRPr="003E67F1">
        <w:rPr>
          <w:rFonts w:ascii="Times New Roman" w:eastAsia="Times New Roman" w:hAnsi="Times New Roman" w:cs="Times New Roman"/>
          <w:sz w:val="24"/>
          <w:szCs w:val="24"/>
          <w:lang w:eastAsia="ru-RU"/>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д)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w:t>
      </w:r>
      <w:r w:rsidRPr="003E67F1">
        <w:rPr>
          <w:rFonts w:ascii="Times New Roman" w:eastAsia="Times New Roman" w:hAnsi="Times New Roman" w:cs="Times New Roman"/>
          <w:sz w:val="24"/>
          <w:szCs w:val="24"/>
          <w:lang w:eastAsia="ru-RU"/>
        </w:rPr>
        <w:lastRenderedPageBreak/>
        <w:t>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е) копии документов, подтверждающих наличие у молодого гражданина (молодой семьи) - заявителя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и средств организации (при наличии).</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Документами, подтверждающими наличие у молодого гражданина (молодой семьи) - заявителя доходов, позволяющих получить кредит, либо иных денежных средств, являются: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копия выписки по счетам в банках, копии сберегательных книжек;</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документ, выданный кредитором (заимодавцем), о намерении предоставить молодому гражданину (молодой семье) - заявителю кредит или заем с указанием назначения, вида и суммы жилищного кредита (займа);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справка о размере материнского (семейного) капитала (его оставшейся части) из территориального органа Пенсионного фонда России;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 отчет независимой оценки рыночной стоимости, составленным в соответствии с Федеральным законом от 29 июля 1998 года N 135-ФЗ "Об оценочной деятельности в Российской Федерации" (в случае наличия у заявителя в собственности жилых (нежилых) помещений, земельных участков, транспортных средств, средства </w:t>
      </w:r>
      <w:proofErr w:type="gramStart"/>
      <w:r w:rsidRPr="003E67F1">
        <w:rPr>
          <w:rFonts w:ascii="Times New Roman" w:eastAsia="Times New Roman" w:hAnsi="Times New Roman" w:cs="Times New Roman"/>
          <w:sz w:val="24"/>
          <w:szCs w:val="24"/>
          <w:lang w:eastAsia="ru-RU"/>
        </w:rPr>
        <w:t>от продажи</w:t>
      </w:r>
      <w:proofErr w:type="gramEnd"/>
      <w:r w:rsidRPr="003E67F1">
        <w:rPr>
          <w:rFonts w:ascii="Times New Roman" w:eastAsia="Times New Roman" w:hAnsi="Times New Roman" w:cs="Times New Roman"/>
          <w:sz w:val="24"/>
          <w:szCs w:val="24"/>
          <w:lang w:eastAsia="ru-RU"/>
        </w:rPr>
        <w:t xml:space="preserve"> которых заявитель будет использовать для приобретения жилого помещения в рамках Мероприятия).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подтверждение наличия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 не требуется;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ж) копия справки федерального учреждения медико-социальной экспертизы (по форме, утвержденной приказом </w:t>
      </w:r>
      <w:proofErr w:type="spellStart"/>
      <w:r w:rsidRPr="003E67F1">
        <w:rPr>
          <w:rFonts w:ascii="Times New Roman" w:eastAsia="Times New Roman" w:hAnsi="Times New Roman" w:cs="Times New Roman"/>
          <w:sz w:val="24"/>
          <w:szCs w:val="24"/>
          <w:lang w:eastAsia="ru-RU"/>
        </w:rPr>
        <w:t>Минздравсоцразвития</w:t>
      </w:r>
      <w:proofErr w:type="spellEnd"/>
      <w:r w:rsidRPr="003E67F1">
        <w:rPr>
          <w:rFonts w:ascii="Times New Roman" w:eastAsia="Times New Roman" w:hAnsi="Times New Roman" w:cs="Times New Roman"/>
          <w:sz w:val="24"/>
          <w:szCs w:val="24"/>
          <w:lang w:eastAsia="ru-RU"/>
        </w:rPr>
        <w:t xml:space="preserve"> России от 24 ноября 2010 года N 1031н) в случае наличия в составе молодой семьи ребенка-инвалида.</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б) копию договора ипотечного жилищного кредита (займа), в котором одной из сторон (основным заемщиком) является молодой гражданин - заявитель;</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lastRenderedPageBreak/>
        <w:t>в) копию справки кредитной организации (заимодавца),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Указанные документы представляются в копиях, заверенных в нотариальном порядке, либо заверяются сотрудником уполномоченного органа (местной администрации) или работником МФЦ при представлении молодым гражданином (членом молодой семьи) - заявителем оригиналов таких документов.</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Все представляемые заявителем документы должны быть действующими и актуальными на дату их представления в уполномоченный орган.</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уполномоченный орган.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 в уполномоченный орган.</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 xml:space="preserve">В рамках межведомственного взаимодействия уполномоченный орган запрашивает </w:t>
      </w:r>
      <w:proofErr w:type="gramStart"/>
      <w:r w:rsidRPr="003E67F1">
        <w:rPr>
          <w:rFonts w:ascii="inherit" w:eastAsia="Times New Roman" w:hAnsi="inherit" w:cs="Times New Roman"/>
          <w:b/>
          <w:bCs/>
          <w:sz w:val="24"/>
          <w:szCs w:val="24"/>
          <w:bdr w:val="none" w:sz="0" w:space="0" w:color="auto" w:frame="1"/>
          <w:lang w:eastAsia="ru-RU"/>
        </w:rPr>
        <w:t>следующие  документы</w:t>
      </w:r>
      <w:proofErr w:type="gramEnd"/>
      <w:r w:rsidRPr="003E67F1">
        <w:rPr>
          <w:rFonts w:ascii="inherit" w:eastAsia="Times New Roman" w:hAnsi="inherit" w:cs="Times New Roman"/>
          <w:b/>
          <w:bCs/>
          <w:sz w:val="24"/>
          <w:szCs w:val="24"/>
          <w:bdr w:val="none" w:sz="0" w:space="0" w:color="auto" w:frame="1"/>
          <w:lang w:eastAsia="ru-RU"/>
        </w:rPr>
        <w:t xml:space="preserve"> (или молодой гражданин (молодая семья) представляет по собственной инициативе):</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а) в органах местного самоуправления: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копию договора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решение органа местного самоуправления о признании молодого гражданина (членов молодой семьи) - заявителя нуждающимися в улучшении жилищных условий;</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б) в органах внутренних дел:</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выписку из государственного реестра транспортных средств;</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 в Федеральной службе государственной регистрации, кадастра и картографии: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выписку из ЕГРН о зарегистрированном праве собственности на приобретенное с использованием средств ипотечного кредита (займа) жилое помещение (в случае намерения молодого гражданина (молодой семьи) использовать социальную выплату в </w:t>
      </w:r>
      <w:r w:rsidRPr="003E67F1">
        <w:rPr>
          <w:rFonts w:ascii="Times New Roman" w:eastAsia="Times New Roman" w:hAnsi="Times New Roman" w:cs="Times New Roman"/>
          <w:sz w:val="24"/>
          <w:szCs w:val="24"/>
          <w:lang w:eastAsia="ru-RU"/>
        </w:rPr>
        <w:lastRenderedPageBreak/>
        <w:t>планируемом году на погашение основной суммы долга и уплату процентов по жилищным кредитам);</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(для подтверждения заявителем наличия средств для участия в Мероприятии);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выписку из ЕГРН о зарегистрированном праве собственности на земельный участок в случае намерения молодого гражданина (молодой семьи) - заявителя использовать социальную выплату в планируемом году на строительство жилого дома;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г) в Единой государственной информационной системе социального обеспечения: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государственной регистрации рождения;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государственной регистрации заключения брака;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государственной регистрации смерти;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государственной регистрации перемены имени;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государственной регистрации расторжения брака;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государственной регистрации установления отцовства;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д) в Федеральной налоговой службе Российской Федерации: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сведения о постановке заявителя на учет в налоговом органе.</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Виды государственной поддержки в рамках Мероприятия: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социальная выплата на приобретение (строительство) жилья;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дополнительная социальная выплата в случае рождения (усыновления) детей.</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Социальная выплата на приобретение (строительство) жилья может быть использована: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на оплату цены договора купли-продажи жилого помещения;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на оплату цены договора строительного подряда на строительство жилого дома;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молодого гражданина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на уплату первоначального взноса при получении жилищного кредита, в том числе ипотечного, или жилищного займа на приобретение жилого помещения (в том числе путем участия в долевом строительстве многоквартирного дома) или строительство жилого дома;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lastRenderedPageBreak/>
        <w:t>-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при условии наличия документа, подтверждающего, что молодой гражданин (получатель социальной выплаты) и члены его семьи были признаны нуждающимися в улучшении жилищных условий на дату заключения соответствующего кредитного договора (договора займа). Использование социальной выплаты на уплату иных процентов, штрафов, комиссий и пеней за просрочку исполнения обязательств по этим кредитам или займам не допускается;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 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E67F1">
        <w:rPr>
          <w:rFonts w:ascii="Times New Roman" w:eastAsia="Times New Roman" w:hAnsi="Times New Roman" w:cs="Times New Roman"/>
          <w:sz w:val="24"/>
          <w:szCs w:val="24"/>
          <w:lang w:eastAsia="ru-RU"/>
        </w:rPr>
        <w:t>эскроу</w:t>
      </w:r>
      <w:proofErr w:type="spellEnd"/>
      <w:r w:rsidRPr="003E67F1">
        <w:rPr>
          <w:rFonts w:ascii="Times New Roman" w:eastAsia="Times New Roman" w:hAnsi="Times New Roman" w:cs="Times New Roman"/>
          <w:sz w:val="24"/>
          <w:szCs w:val="24"/>
          <w:lang w:eastAsia="ru-RU"/>
        </w:rPr>
        <w:t>.</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Место подачи документов для участия:</w:t>
      </w:r>
      <w:r w:rsidRPr="003E67F1">
        <w:rPr>
          <w:rFonts w:ascii="Times New Roman" w:eastAsia="Times New Roman" w:hAnsi="Times New Roman" w:cs="Times New Roman"/>
          <w:sz w:val="24"/>
          <w:szCs w:val="24"/>
          <w:lang w:eastAsia="ru-RU"/>
        </w:rPr>
        <w:t> в администрацию муниципального образования Ленинградской области по месту жительства. При отсутствии соглашения у органа местного самоуправления Ленинградской области с комитетом по строительству Ленинградской области - в комитет по строительству Ленинградской области.</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Срок подачи документов для участия:</w:t>
      </w:r>
      <w:r w:rsidRPr="003E67F1">
        <w:rPr>
          <w:rFonts w:ascii="Times New Roman" w:eastAsia="Times New Roman" w:hAnsi="Times New Roman" w:cs="Times New Roman"/>
          <w:sz w:val="24"/>
          <w:szCs w:val="24"/>
          <w:lang w:eastAsia="ru-RU"/>
        </w:rPr>
        <w:t> в период с первого рабочего дня года, предшествующего году реализации Мероприятия, не позднее 31 июля года, предшествующего году реализации Мероприятия. Документы можно представить через многофункциональный центр.</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Размер социальной выплаты на приобретение (</w:t>
      </w:r>
      <w:proofErr w:type="spellStart"/>
      <w:r w:rsidRPr="003E67F1">
        <w:rPr>
          <w:rFonts w:ascii="inherit" w:eastAsia="Times New Roman" w:hAnsi="inherit" w:cs="Times New Roman"/>
          <w:b/>
          <w:bCs/>
          <w:sz w:val="24"/>
          <w:szCs w:val="24"/>
          <w:bdr w:val="none" w:sz="0" w:space="0" w:color="auto" w:frame="1"/>
          <w:lang w:eastAsia="ru-RU"/>
        </w:rPr>
        <w:t>стриотельство</w:t>
      </w:r>
      <w:proofErr w:type="spellEnd"/>
      <w:r w:rsidRPr="003E67F1">
        <w:rPr>
          <w:rFonts w:ascii="inherit" w:eastAsia="Times New Roman" w:hAnsi="inherit" w:cs="Times New Roman"/>
          <w:b/>
          <w:bCs/>
          <w:sz w:val="24"/>
          <w:szCs w:val="24"/>
          <w:bdr w:val="none" w:sz="0" w:space="0" w:color="auto" w:frame="1"/>
          <w:lang w:eastAsia="ru-RU"/>
        </w:rPr>
        <w:t>) жилья осуществляется по формуле:</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СВ = 50% х РЖ х Н</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РЖ – размер общей площади жилого помещения: 33 кв. м. на одиноко проживающего гражданина, 42 кв.м. на семью из </w:t>
      </w:r>
      <w:proofErr w:type="gramStart"/>
      <w:r w:rsidRPr="003E67F1">
        <w:rPr>
          <w:rFonts w:ascii="Times New Roman" w:eastAsia="Times New Roman" w:hAnsi="Times New Roman" w:cs="Times New Roman"/>
          <w:sz w:val="24"/>
          <w:szCs w:val="24"/>
          <w:lang w:eastAsia="ru-RU"/>
        </w:rPr>
        <w:t>двух  человек</w:t>
      </w:r>
      <w:proofErr w:type="gramEnd"/>
      <w:r w:rsidRPr="003E67F1">
        <w:rPr>
          <w:rFonts w:ascii="Times New Roman" w:eastAsia="Times New Roman" w:hAnsi="Times New Roman" w:cs="Times New Roman"/>
          <w:sz w:val="24"/>
          <w:szCs w:val="24"/>
          <w:lang w:eastAsia="ru-RU"/>
        </w:rPr>
        <w:t>, на семью составом трое и более человек – по 18 кв.м. на каждого члена семьи;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Н – норматив стоимости 1 кв. метра общей площади жилья по МО,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Ленинградской области, определяемой Министерством строительства и жилищно-коммунального хозяйства Российской Федерации.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установленного размера социальной выплаты.</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Порядок финансирования: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Мероприятие финансируется из областного бюджета Ленинградской области, утвержденного областным законом Ленинградской области на очередной финансовый год и плановый период.</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lastRenderedPageBreak/>
        <w:t>Социальные выплаты на приобретение (строительство) жилья, дополнительные социальные выплаты начисляются в пределах ассигнований областного бюджета Ленинградской области, предусмотренных в финансовом году.</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Порядок распределения ассигнований областного бюджета Ленинградской области в рамках Мероприятия:</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из общего объема ассигнований областного бюджета, предусмотренных ежегодно на предоставление социальных выплат на приобретение (строительство) жилья молодым гражданам (молодым семьям), нуждающимся в улучшении жилищных условий, и на предоставление дополнительной социальной выплаты в случае рождения (усыновления) детей на погашение части расходов по строительству (приобретению) жилья в рамках реализации мероприятия, средства областного бюджета в первую очередь направляются на предоставление молодым гражданам (молодым семьям) дополнительных социальных выплат.</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Средства областного бюджета за вычетом средств, предусмотренных на предоставление молодым гражданам (молодым семьям) дополнительных социальных выплат, направляются на предоставление социальных выплат многодетным семьям (но не более 60 процентов от средств областного бюджета, оставшихся после вычета средств, предусмотренных на предоставление молодым гражданам (молодым семьям) дополнительных социальных выплат).</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Средства областного бюджета, оставшиеся после вычета средств, предусмотренных на предоставление молодым гражданам (молодым семьям) дополнительных социальных выплат, и средств, предусмотренных на предоставление социальных выплат многодетным семьям, направляются на предоставление социальных выплат остальным молодым гражданам (молодым семьям).</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Документ, подтверждающий предоставление социальной выплаты на приобретение (строительство) жилья:</w:t>
      </w:r>
      <w:r w:rsidRPr="003E67F1">
        <w:rPr>
          <w:rFonts w:ascii="Times New Roman" w:eastAsia="Times New Roman" w:hAnsi="Times New Roman" w:cs="Times New Roman"/>
          <w:sz w:val="24"/>
          <w:szCs w:val="24"/>
          <w:lang w:eastAsia="ru-RU"/>
        </w:rPr>
        <w:t> свидетельство о предоставлении социальной выплаты на приобретение (строительство) жилья, оформленное комитетом по строительству Ленинградской области (не является ценной бумагой).</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Срок действия свидетельства: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xml:space="preserve"> Семь месяцев с даты оформления, указанной в свидетельстве, исчисляется со дня, следующего за днем оформления свидетельства и прекращается в день, указанный в свидетельстве, включительно, но не позднее 31 декабря текущего года. Один </w:t>
      </w:r>
      <w:proofErr w:type="gramStart"/>
      <w:r w:rsidRPr="003E67F1">
        <w:rPr>
          <w:rFonts w:ascii="Times New Roman" w:eastAsia="Times New Roman" w:hAnsi="Times New Roman" w:cs="Times New Roman"/>
          <w:sz w:val="24"/>
          <w:szCs w:val="24"/>
          <w:lang w:eastAsia="ru-RU"/>
        </w:rPr>
        <w:t>год  -</w:t>
      </w:r>
      <w:proofErr w:type="gramEnd"/>
      <w:r w:rsidRPr="003E67F1">
        <w:rPr>
          <w:rFonts w:ascii="Times New Roman" w:eastAsia="Times New Roman" w:hAnsi="Times New Roman" w:cs="Times New Roman"/>
          <w:sz w:val="24"/>
          <w:szCs w:val="24"/>
          <w:lang w:eastAsia="ru-RU"/>
        </w:rPr>
        <w:t xml:space="preserve"> в случае использования социальной выплаты на строительство индивидуального жилого дома.</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Молодые граждане (молодые семьи) - получатели социальной выплаты на приобретение (строительство) жилья в течение срока действия свидетельства самостоятельно подбирают жилые помещения для приобретения в собственность, самостоятельно заключают договор купли-продажи жилого помещения, договор об участии в долевом строительстве многоквартирного жилого дома, договор подряда на строительство индивидуального жилого дома.</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Приобретенное или построенное получателем социальной выплаты жилое помещение должно соответствовать следующим требованиям:</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жилое помещение должно быть пригодным для постоянного проживания и расположенным на территории Ленинградской области;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lastRenderedPageBreak/>
        <w:t>- жилое помещение должно быть обеспечено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также газоснабжение);</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Условия предоставления дополнительной социальной выплаты:</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постоянное проживание на территории Ленинградской области молодого гражданина и членов его семьи;</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возраст молодого гражданина на дату подачи заявления о предоставлении дополнительной социальной выплаты не превышает 35 лет;</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наличие непогашенной суммы основного долга и неуплаченных процентов по ипотечному жилищному кредиту (займу), направленному на приобретение (строительство) жилья, за исключением иных процентов, штрафов, комиссий и пеней за просрочку исполнения обязательств по этим кредитам или займам;</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 получение и использование социальной выплаты на приобретение (строительство) жилого помещения в соответствии с настоящим Мероприятием, мероприятием, подпрограммой "Жилье для молодежи" государственной программы Ленинградской области "Обеспечение качественным жильем граждан на территории Ленинградской области", основным мероприятием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мероприятием по обеспечению жильем молодых семей программы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мероприятием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основным мероприятием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и подпрограммой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Размер дополнительной социальной выплаты:</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РДВ = 0,25 x (РЖ2 - РЖ1) x Н,</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lastRenderedPageBreak/>
        <w:t>где:</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РДВ – размер дополнительной социальной выплаты;</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РЖ2 – социальная норма общей площади жилого помещения на количество членов семьи с учетом родившихся (усыновленных) детей;</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РЖ1 – социальная норма общей площади жилого помещения на количество членов семьи без учета родившихся (усыновленных) детей;</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(РЖ2 - РЖ1) – размер дополнительной социальной нормы;</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Н - норматив стоимости 1 кв. метра общей площади жилья по МО,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Ленинградской области, определяемой Министерством строительства и жилищно-коммунального хозяйства Российской Федерации.</w:t>
      </w:r>
    </w:p>
    <w:p w:rsidR="003E67F1" w:rsidRPr="003E67F1" w:rsidRDefault="003E67F1" w:rsidP="003E67F1">
      <w:pPr>
        <w:spacing w:after="0" w:afterAutospacing="1" w:line="240" w:lineRule="auto"/>
        <w:textAlignment w:val="baseline"/>
        <w:rPr>
          <w:rFonts w:ascii="Times New Roman" w:eastAsia="Times New Roman" w:hAnsi="Times New Roman" w:cs="Times New Roman"/>
          <w:sz w:val="24"/>
          <w:szCs w:val="24"/>
          <w:lang w:eastAsia="ru-RU"/>
        </w:rPr>
      </w:pPr>
      <w:r w:rsidRPr="003E67F1">
        <w:rPr>
          <w:rFonts w:ascii="inherit" w:eastAsia="Times New Roman" w:hAnsi="inherit" w:cs="Times New Roman"/>
          <w:b/>
          <w:bCs/>
          <w:sz w:val="24"/>
          <w:szCs w:val="24"/>
          <w:bdr w:val="none" w:sz="0" w:space="0" w:color="auto" w:frame="1"/>
          <w:lang w:eastAsia="ru-RU"/>
        </w:rPr>
        <w:t>Документ, подтверждающий предоставление социальной выплаты:</w:t>
      </w:r>
      <w:r w:rsidRPr="003E67F1">
        <w:rPr>
          <w:rFonts w:ascii="Times New Roman" w:eastAsia="Times New Roman" w:hAnsi="Times New Roman" w:cs="Times New Roman"/>
          <w:sz w:val="24"/>
          <w:szCs w:val="24"/>
          <w:lang w:eastAsia="ru-RU"/>
        </w:rPr>
        <w:t> свидетельство о предоставлении дополнительной социальной выплаты в случае рождения (усыновления) детей, оформленное комитетом по строительству Ленинградской области (не является ценной бумагой).</w:t>
      </w:r>
    </w:p>
    <w:p w:rsidR="003E67F1" w:rsidRPr="003E67F1" w:rsidRDefault="003E67F1" w:rsidP="003E67F1">
      <w:pPr>
        <w:spacing w:after="100" w:afterAutospacing="1" w:line="240" w:lineRule="auto"/>
        <w:textAlignment w:val="baseline"/>
        <w:rPr>
          <w:rFonts w:ascii="Times New Roman" w:eastAsia="Times New Roman" w:hAnsi="Times New Roman" w:cs="Times New Roman"/>
          <w:sz w:val="24"/>
          <w:szCs w:val="24"/>
          <w:lang w:eastAsia="ru-RU"/>
        </w:rPr>
      </w:pPr>
      <w:r w:rsidRPr="003E67F1">
        <w:rPr>
          <w:rFonts w:ascii="Times New Roman" w:eastAsia="Times New Roman" w:hAnsi="Times New Roman" w:cs="Times New Roman"/>
          <w:sz w:val="24"/>
          <w:szCs w:val="24"/>
          <w:lang w:eastAsia="ru-RU"/>
        </w:rPr>
        <w:t>Социальная выплата (дополнительная социальная выплата) зачисляется комитетом по строительству Ленинградской области на банковский счет молодого гражданина (члена молодой семьи) – владельца свидетельства о предоставлении дополнительной социальной выплаты в случае рождения (усыновления) детей 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w:t>
      </w:r>
    </w:p>
    <w:p w:rsidR="005D59F2" w:rsidRDefault="005D59F2" w:rsidP="0078728B">
      <w:pPr>
        <w:pStyle w:val="ConsPlusNormal"/>
        <w:jc w:val="both"/>
      </w:pPr>
    </w:p>
    <w:sectPr w:rsidR="005D59F2" w:rsidSect="0078728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1C"/>
    <w:rsid w:val="0001631C"/>
    <w:rsid w:val="003E67F1"/>
    <w:rsid w:val="005D59F2"/>
    <w:rsid w:val="00611C18"/>
    <w:rsid w:val="0078728B"/>
    <w:rsid w:val="00826D04"/>
    <w:rsid w:val="00A55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15B6"/>
  <w15:chartTrackingRefBased/>
  <w15:docId w15:val="{49569487-CBD1-4453-984B-683D0CC9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8B"/>
  </w:style>
  <w:style w:type="paragraph" w:styleId="1">
    <w:name w:val="heading 1"/>
    <w:basedOn w:val="a"/>
    <w:link w:val="10"/>
    <w:uiPriority w:val="9"/>
    <w:qFormat/>
    <w:rsid w:val="003E6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D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5D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11C1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E67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6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6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2023-01-30T05:46:00Z</dcterms:created>
  <dcterms:modified xsi:type="dcterms:W3CDTF">2023-01-30T06:12:00Z</dcterms:modified>
</cp:coreProperties>
</file>